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EACEC"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5C3C9E98" w14:textId="77777777" w:rsidR="0075294F" w:rsidRPr="00860F60" w:rsidRDefault="0075294F" w:rsidP="0075294F">
      <w:pPr>
        <w:pStyle w:val="NormalWeb"/>
        <w:spacing w:before="0" w:beforeAutospacing="0" w:after="0" w:afterAutospacing="0"/>
        <w:rPr>
          <w:rFonts w:ascii="Arial" w:hAnsi="Arial" w:cs="Arial"/>
          <w:b/>
          <w:u w:val="single"/>
        </w:rPr>
      </w:pPr>
    </w:p>
    <w:p w14:paraId="1C9D044A"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5054D65A"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4EBA40E8" w14:textId="77777777" w:rsidR="001419F8" w:rsidRPr="00860F60" w:rsidRDefault="001419F8">
            <w:pPr>
              <w:rPr>
                <w:rFonts w:ascii="Arial" w:hAnsi="Arial" w:cs="Arial"/>
              </w:rPr>
            </w:pPr>
            <w:r w:rsidRPr="00860F60">
              <w:rPr>
                <w:rFonts w:ascii="Arial" w:hAnsi="Arial" w:cs="Arial"/>
                <w:i/>
              </w:rPr>
              <w:t>Contractor/Bidder Firm Name (Printed)</w:t>
            </w:r>
          </w:p>
          <w:p w14:paraId="5A58DCB2"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1E177F65" w14:textId="77777777" w:rsidR="001419F8" w:rsidRPr="00860F60" w:rsidRDefault="001419F8">
            <w:pPr>
              <w:rPr>
                <w:rFonts w:ascii="Arial" w:hAnsi="Arial" w:cs="Arial"/>
              </w:rPr>
            </w:pPr>
            <w:r w:rsidRPr="00860F60">
              <w:rPr>
                <w:rFonts w:ascii="Arial" w:hAnsi="Arial" w:cs="Arial"/>
                <w:i/>
              </w:rPr>
              <w:t>Federal ID Number</w:t>
            </w:r>
          </w:p>
          <w:p w14:paraId="067EFA4B"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2A8AA657"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61B022FE" w14:textId="77777777" w:rsidR="001419F8" w:rsidRPr="00860F60" w:rsidRDefault="001419F8">
            <w:pPr>
              <w:rPr>
                <w:rFonts w:ascii="Arial" w:hAnsi="Arial" w:cs="Arial"/>
              </w:rPr>
            </w:pPr>
            <w:r w:rsidRPr="00860F60">
              <w:rPr>
                <w:rFonts w:ascii="Arial" w:hAnsi="Arial" w:cs="Arial"/>
                <w:i/>
              </w:rPr>
              <w:t>By (Authorized Signature)</w:t>
            </w:r>
          </w:p>
          <w:p w14:paraId="3D3B647B"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6FAA04C7"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241C2169" w14:textId="77777777" w:rsidR="001419F8" w:rsidRPr="00860F60" w:rsidRDefault="001419F8">
            <w:pPr>
              <w:rPr>
                <w:rFonts w:ascii="Arial" w:hAnsi="Arial" w:cs="Arial"/>
              </w:rPr>
            </w:pPr>
            <w:r w:rsidRPr="00860F60">
              <w:rPr>
                <w:rFonts w:ascii="Arial" w:hAnsi="Arial" w:cs="Arial"/>
                <w:i/>
              </w:rPr>
              <w:t>Printed Name and Title of Person Signing</w:t>
            </w:r>
          </w:p>
          <w:p w14:paraId="663A8FC2"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6008A46"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6886376F" w14:textId="77777777" w:rsidR="001419F8" w:rsidRDefault="001419F8">
            <w:pPr>
              <w:rPr>
                <w:rFonts w:ascii="Arial" w:hAnsi="Arial" w:cs="Arial"/>
                <w:i/>
              </w:rPr>
            </w:pPr>
            <w:r w:rsidRPr="00860F60">
              <w:rPr>
                <w:rFonts w:ascii="Arial" w:hAnsi="Arial" w:cs="Arial"/>
                <w:i/>
              </w:rPr>
              <w:t>Date Executed</w:t>
            </w:r>
          </w:p>
          <w:p w14:paraId="000981F5"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07CB454F" w14:textId="77777777" w:rsidR="001419F8" w:rsidRPr="00860F60" w:rsidRDefault="001419F8">
            <w:pPr>
              <w:rPr>
                <w:rFonts w:ascii="Arial" w:hAnsi="Arial" w:cs="Arial"/>
              </w:rPr>
            </w:pPr>
            <w:r w:rsidRPr="00860F60">
              <w:rPr>
                <w:rFonts w:ascii="Arial" w:hAnsi="Arial" w:cs="Arial"/>
                <w:i/>
              </w:rPr>
              <w:t>Executed in the County of</w:t>
            </w:r>
          </w:p>
          <w:p w14:paraId="1C2EAF1C" w14:textId="77777777" w:rsidR="001419F8" w:rsidRPr="0067082E" w:rsidRDefault="001419F8">
            <w:pPr>
              <w:pStyle w:val="NormalWeb"/>
              <w:rPr>
                <w:rFonts w:ascii="Arial" w:hAnsi="Arial" w:cs="Arial"/>
              </w:rPr>
            </w:pPr>
            <w:r w:rsidRPr="00860F60">
              <w:rPr>
                <w:rFonts w:ascii="Arial" w:hAnsi="Arial" w:cs="Arial"/>
                <w:i/>
              </w:rPr>
              <w:t> </w:t>
            </w:r>
          </w:p>
        </w:tc>
      </w:tr>
    </w:tbl>
    <w:p w14:paraId="1DC58389" w14:textId="77777777" w:rsidR="001419F8" w:rsidRPr="00860F60" w:rsidRDefault="001419F8">
      <w:pPr>
        <w:ind w:left="720"/>
        <w:rPr>
          <w:rFonts w:ascii="Arial" w:hAnsi="Arial" w:cs="Arial"/>
          <w:b/>
          <w:u w:val="single"/>
        </w:rPr>
      </w:pPr>
    </w:p>
    <w:p w14:paraId="3D53EC05" w14:textId="77777777" w:rsidR="00860F60" w:rsidRPr="00860F60" w:rsidRDefault="00860F60">
      <w:pPr>
        <w:ind w:left="720"/>
        <w:rPr>
          <w:rFonts w:ascii="Arial" w:hAnsi="Arial" w:cs="Arial"/>
          <w:b/>
          <w:u w:val="single"/>
        </w:rPr>
      </w:pPr>
    </w:p>
    <w:p w14:paraId="57926012"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257C6DBB" w14:textId="77777777" w:rsidR="00D70A35" w:rsidRPr="00860F60" w:rsidRDefault="00D70A35" w:rsidP="00D70A35">
      <w:pPr>
        <w:rPr>
          <w:rFonts w:ascii="Arial" w:hAnsi="Arial" w:cs="Arial"/>
          <w:b/>
        </w:rPr>
      </w:pPr>
    </w:p>
    <w:p w14:paraId="318A5495"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22DBB411" w14:textId="77777777" w:rsidR="009E3F21" w:rsidRPr="00860F60" w:rsidRDefault="009E3F21" w:rsidP="009E3F21">
      <w:pPr>
        <w:ind w:left="720"/>
        <w:rPr>
          <w:rFonts w:ascii="Arial" w:hAnsi="Arial" w:cs="Arial"/>
        </w:rPr>
      </w:pPr>
    </w:p>
    <w:p w14:paraId="6197C525"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1672F589" w14:textId="77777777" w:rsidR="00D70A35" w:rsidRPr="00860F60" w:rsidRDefault="00D70A35" w:rsidP="00D70A35">
      <w:pPr>
        <w:ind w:left="720"/>
        <w:rPr>
          <w:rFonts w:ascii="Arial" w:hAnsi="Arial" w:cs="Arial"/>
        </w:rPr>
      </w:pPr>
    </w:p>
    <w:p w14:paraId="53423B1F"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2EE2F080" w14:textId="77777777" w:rsidR="009E3F21" w:rsidRPr="00860F60" w:rsidRDefault="009E3F21" w:rsidP="009E3F21">
      <w:pPr>
        <w:ind w:left="720"/>
        <w:rPr>
          <w:rFonts w:ascii="Arial" w:hAnsi="Arial" w:cs="Arial"/>
        </w:rPr>
      </w:pPr>
    </w:p>
    <w:p w14:paraId="533128FA"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1FFDEDCB" w14:textId="77777777" w:rsidR="00D70A35" w:rsidRPr="00860F60" w:rsidRDefault="00D70A35" w:rsidP="00D70A35">
      <w:pPr>
        <w:pStyle w:val="ListParagraph"/>
        <w:rPr>
          <w:rFonts w:ascii="Arial" w:hAnsi="Arial" w:cs="Arial"/>
        </w:rPr>
      </w:pPr>
    </w:p>
    <w:p w14:paraId="6B983898"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49C013BB" w14:textId="77777777" w:rsidR="00D70A35" w:rsidRPr="00860F60" w:rsidRDefault="00D70A35" w:rsidP="00D70A35">
      <w:pPr>
        <w:ind w:left="1440"/>
        <w:rPr>
          <w:rFonts w:ascii="Arial" w:hAnsi="Arial" w:cs="Arial"/>
        </w:rPr>
      </w:pPr>
    </w:p>
    <w:p w14:paraId="68C1D827"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6F8E4D98" w14:textId="77777777" w:rsidR="00D70A35" w:rsidRPr="00860F60" w:rsidRDefault="00D70A35" w:rsidP="00D70A35">
      <w:pPr>
        <w:pStyle w:val="ListParagraph"/>
        <w:rPr>
          <w:rFonts w:ascii="Arial" w:hAnsi="Arial" w:cs="Arial"/>
        </w:rPr>
      </w:pPr>
    </w:p>
    <w:p w14:paraId="4143C2F8"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dangers of drug abuse in the workplace;</w:t>
      </w:r>
    </w:p>
    <w:p w14:paraId="5F9B7C95" w14:textId="77777777" w:rsidR="00D70A35" w:rsidRPr="00860F60" w:rsidRDefault="00D70A35" w:rsidP="00D70A35">
      <w:pPr>
        <w:ind w:left="1800"/>
        <w:rPr>
          <w:rFonts w:ascii="Arial" w:hAnsi="Arial" w:cs="Arial"/>
        </w:rPr>
      </w:pPr>
    </w:p>
    <w:p w14:paraId="6B074DD2"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person's or organization's policy of maintaining a drug-free workplace;</w:t>
      </w:r>
    </w:p>
    <w:p w14:paraId="12416E7F" w14:textId="77777777" w:rsidR="00D70A35" w:rsidRPr="00860F60" w:rsidRDefault="00D70A35" w:rsidP="00D70A35">
      <w:pPr>
        <w:rPr>
          <w:rFonts w:ascii="Arial" w:hAnsi="Arial" w:cs="Arial"/>
        </w:rPr>
      </w:pPr>
    </w:p>
    <w:p w14:paraId="7338C5B1"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6405030C" w14:textId="77777777" w:rsidR="00D70A35" w:rsidRPr="00860F60" w:rsidRDefault="00D70A35" w:rsidP="00D70A35">
      <w:pPr>
        <w:rPr>
          <w:rFonts w:ascii="Arial" w:hAnsi="Arial" w:cs="Arial"/>
        </w:rPr>
      </w:pPr>
    </w:p>
    <w:p w14:paraId="2F52C4FE"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155C11C1" w14:textId="77777777" w:rsidR="00D70A35" w:rsidRPr="00860F60" w:rsidRDefault="00D70A35" w:rsidP="00D70A35">
      <w:pPr>
        <w:pStyle w:val="ListParagraph"/>
        <w:rPr>
          <w:rFonts w:ascii="Arial" w:hAnsi="Arial" w:cs="Arial"/>
        </w:rPr>
      </w:pPr>
    </w:p>
    <w:p w14:paraId="0821C58D"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12A45AB0" w14:textId="77777777" w:rsidR="00D70A35" w:rsidRPr="00860F60" w:rsidRDefault="00D70A35" w:rsidP="00D70A35">
      <w:pPr>
        <w:ind w:left="1440"/>
        <w:rPr>
          <w:rFonts w:ascii="Arial" w:hAnsi="Arial" w:cs="Arial"/>
        </w:rPr>
      </w:pPr>
    </w:p>
    <w:p w14:paraId="4637C8B6"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651BBF7D" w14:textId="77777777" w:rsidR="00D70A35" w:rsidRPr="00860F60" w:rsidRDefault="00D70A35" w:rsidP="00D70A35">
      <w:pPr>
        <w:ind w:left="1800"/>
        <w:rPr>
          <w:rFonts w:ascii="Arial" w:hAnsi="Arial" w:cs="Arial"/>
        </w:rPr>
      </w:pPr>
    </w:p>
    <w:p w14:paraId="748E0249"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06FAAF99"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5A2F2479"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5D971005" w14:textId="77777777" w:rsidR="001419F8" w:rsidRPr="00860F60" w:rsidRDefault="001419F8" w:rsidP="009E3F21">
      <w:pPr>
        <w:pStyle w:val="NormalWeb"/>
        <w:ind w:left="720"/>
        <w:rPr>
          <w:rFonts w:ascii="Arial" w:hAnsi="Arial" w:cs="Arial"/>
        </w:rPr>
      </w:pPr>
      <w:r w:rsidRPr="00860F60">
        <w:rPr>
          <w:rFonts w:ascii="Arial" w:hAnsi="Arial" w:cs="Arial"/>
        </w:rPr>
        <w:t>Contractor certifies that no more than one (1) final unappealable finding of contempt of court by a Federal court has been issued against Contractor within the immediately preceding two-year period because of Contractor's failure to comply with an order of a Federal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074E7666"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6820CDB7"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4D80DB31"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6365CE5A" w14:textId="77777777" w:rsidR="001419F8" w:rsidRDefault="001419F8" w:rsidP="009E3F21">
      <w:pPr>
        <w:pStyle w:val="NormalWeb"/>
        <w:ind w:left="720"/>
        <w:rPr>
          <w:rFonts w:ascii="Arial" w:hAnsi="Arial" w:cs="Arial"/>
        </w:rPr>
      </w:pPr>
      <w:r w:rsidRPr="00860F60">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53AA2D95" w14:textId="77777777" w:rsidR="00F25860" w:rsidRPr="00860F60" w:rsidRDefault="00F25860" w:rsidP="009E3F21">
      <w:pPr>
        <w:pStyle w:val="NormalWeb"/>
        <w:ind w:left="720"/>
        <w:rPr>
          <w:rFonts w:ascii="Arial" w:hAnsi="Arial" w:cs="Arial"/>
        </w:rPr>
      </w:pPr>
    </w:p>
    <w:p w14:paraId="42A393A2"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186373EA" w14:textId="77777777" w:rsidR="009E3F21" w:rsidRPr="00860F60" w:rsidRDefault="001B65AA" w:rsidP="009E3F21">
      <w:pPr>
        <w:pStyle w:val="NormalWeb"/>
        <w:ind w:left="720"/>
        <w:rPr>
          <w:rFonts w:ascii="Arial" w:hAnsi="Arial" w:cs="Arial"/>
        </w:rPr>
      </w:pPr>
      <w:r w:rsidRPr="00860F60">
        <w:rPr>
          <w:rFonts w:ascii="Arial" w:hAnsi="Arial" w:cs="Arial"/>
        </w:rPr>
        <w:t>Contractor hereby declares that it is not an expatriate corporation or subsidiary of an expatriate corporation within the meaning of Public Contract Code Section 10286 and 10286.1, and is eligible to contract with the State of California.</w:t>
      </w:r>
    </w:p>
    <w:p w14:paraId="3A62851E"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709990B5"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Sweatfree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4E517487"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25F033CA"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0AFF9092"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ontractor is in compliance with</w:t>
      </w:r>
      <w:r w:rsidRPr="00860F60">
        <w:rPr>
          <w:rFonts w:ascii="Arial" w:hAnsi="Arial" w:cs="Arial"/>
        </w:rPr>
        <w:t xml:space="preserve"> Public Contract Code section 10295.3. </w:t>
      </w:r>
    </w:p>
    <w:p w14:paraId="0959EFC2"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5A4F9A3A" w14:textId="77777777" w:rsidR="00FE1A64" w:rsidRPr="00860F60" w:rsidRDefault="008A3160" w:rsidP="00650222">
      <w:pPr>
        <w:pStyle w:val="NormalWeb"/>
        <w:ind w:left="720"/>
        <w:rPr>
          <w:rFonts w:ascii="Arial" w:hAnsi="Arial" w:cs="Arial"/>
        </w:rPr>
      </w:pPr>
      <w:r w:rsidRPr="00860F60">
        <w:rPr>
          <w:rFonts w:ascii="Arial" w:hAnsi="Arial" w:cs="Arial"/>
        </w:rPr>
        <w:t>For contracts of $100,000 or more, Contractor certifies that Contractor is in compliance with Public Contract Code section 10295.35.</w:t>
      </w:r>
    </w:p>
    <w:p w14:paraId="3ADC781D"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36F8D098" w14:textId="77777777" w:rsidR="001419F8" w:rsidRPr="00860F60" w:rsidRDefault="001419F8" w:rsidP="00CD7035">
      <w:pPr>
        <w:pStyle w:val="NormalWeb"/>
        <w:ind w:left="720"/>
        <w:rPr>
          <w:rFonts w:ascii="Arial" w:hAnsi="Arial" w:cs="Arial"/>
        </w:rPr>
      </w:pPr>
      <w:r w:rsidRPr="00860F60">
        <w:rPr>
          <w:rFonts w:ascii="Arial" w:hAnsi="Arial" w:cs="Arial"/>
        </w:rPr>
        <w:t>The following laws apply to persons or entities doing business with the State of California.</w:t>
      </w:r>
    </w:p>
    <w:p w14:paraId="02672BD1"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4B08A72C"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2602304F"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3D0411B4"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14:paraId="6027F969"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789814DF"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7D65A625"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two-year period from the date he or she left state employment, no former state officer or employee may enter into a contract in which he or she engaged in any of the negotiations, transactions, planning, arrangements or any part of the decision-making process relevant to the contract while employed in any capacity by any state agency.</w:t>
      </w:r>
    </w:p>
    <w:p w14:paraId="3FA3D273"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0ACD6D1B"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05DF6ACC"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Members of boards and commissions are exempt from this section if they do not receive payment other than payment of each meeting of the board or commission, payment for preparatory time and payment for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6710BA3F"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07C5EE30"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4F4F5F1C"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33008D70" w14:textId="77777777" w:rsidR="009334D4" w:rsidRPr="00860F60" w:rsidRDefault="001419F8" w:rsidP="009334D4">
      <w:pPr>
        <w:pStyle w:val="NormalWeb"/>
        <w:ind w:left="1440"/>
        <w:rPr>
          <w:rFonts w:ascii="Arial" w:hAnsi="Arial" w:cs="Arial"/>
        </w:rPr>
      </w:pPr>
      <w:r w:rsidRPr="00860F60">
        <w:rPr>
          <w:rFonts w:ascii="Arial" w:hAnsi="Arial" w:cs="Arial"/>
        </w:rPr>
        <w:t>Contractor assures the State that it complies with the Americans with Disabilities Act (ADA) of 1990, which prohibits discrimination on the basis of disability, as well as all applicable regulations and guidelines issued pursuant to the ADA. (42 U.S.C. 12101 et seq.)</w:t>
      </w:r>
    </w:p>
    <w:p w14:paraId="373EDA7A"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01505D88"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0320CA68"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1C019A67"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When agreements are to be performed in the state by corporations, the contracting agencies will be verifying that the contractor is currently qualified to do business in California in order to</w:t>
      </w:r>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048D1D40"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34A7D171"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Both domestic and foreign corporations (those incorporated outside of California) must be in good standing in order to be qualified to do business in California.  Agencies will determine whether a corporation is in good standing by calling the Office of the Secretary of State.</w:t>
      </w:r>
    </w:p>
    <w:p w14:paraId="251AAC30"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0B4C7E40"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1094200D"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1D9E56CC"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5E74978D"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39E6F0B3"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6BACD78B" w14:textId="77777777" w:rsidR="00B33E3C" w:rsidRPr="00860F60" w:rsidRDefault="00B33E3C" w:rsidP="00B33E3C">
      <w:pPr>
        <w:pStyle w:val="NormalWeb"/>
        <w:spacing w:before="0" w:beforeAutospacing="0" w:after="0" w:afterAutospacing="0"/>
        <w:ind w:left="1440"/>
        <w:rPr>
          <w:rFonts w:ascii="Arial" w:hAnsi="Arial" w:cs="Arial"/>
        </w:rPr>
      </w:pPr>
    </w:p>
    <w:p w14:paraId="60D5EB80"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09B87F05" w14:textId="77777777" w:rsidR="00CF2148" w:rsidRPr="00860F60" w:rsidRDefault="00CF2148" w:rsidP="00CF2148">
      <w:pPr>
        <w:pStyle w:val="Default"/>
        <w:ind w:left="720"/>
        <w:rPr>
          <w:b/>
        </w:rPr>
      </w:pPr>
    </w:p>
    <w:p w14:paraId="05ED9D6A"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07BCA0A3" w14:textId="77777777" w:rsidR="00860F60" w:rsidRPr="00860F60" w:rsidRDefault="00860F60" w:rsidP="00860F60">
      <w:pPr>
        <w:pStyle w:val="Default"/>
        <w:ind w:left="720"/>
        <w:rPr>
          <w:b/>
        </w:rPr>
      </w:pPr>
    </w:p>
    <w:p w14:paraId="6A6B385F"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2E5E8654"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7B541AFB"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649C008C"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4FCDF451"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ED2B1" w14:textId="77777777" w:rsidR="004541C5" w:rsidRDefault="004541C5" w:rsidP="00D70A35">
      <w:r>
        <w:separator/>
      </w:r>
    </w:p>
  </w:endnote>
  <w:endnote w:type="continuationSeparator" w:id="0">
    <w:p w14:paraId="1F940E6C"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1C77E" w14:textId="77777777" w:rsidR="000F717A" w:rsidRDefault="000F71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8DC94" w14:textId="77777777" w:rsidR="000F717A" w:rsidRDefault="000F71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176F4" w14:textId="77777777" w:rsidR="000F717A" w:rsidRDefault="000F71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84246" w14:textId="77777777" w:rsidR="004541C5" w:rsidRDefault="004541C5" w:rsidP="00D70A35">
      <w:r>
        <w:separator/>
      </w:r>
    </w:p>
  </w:footnote>
  <w:footnote w:type="continuationSeparator" w:id="0">
    <w:p w14:paraId="3CF5FFB3"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EFDAB" w14:textId="77777777" w:rsidR="000F717A" w:rsidRDefault="000F71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BAA28" w14:textId="77777777" w:rsidR="0072303C" w:rsidRDefault="0072303C">
    <w:pPr>
      <w:pStyle w:val="Header"/>
      <w:jc w:val="right"/>
      <w:rPr>
        <w:rFonts w:ascii="Arial" w:hAnsi="Arial" w:cs="Arial"/>
        <w:sz w:val="20"/>
        <w:szCs w:val="20"/>
      </w:rPr>
    </w:pPr>
    <w:r>
      <w:rPr>
        <w:rFonts w:ascii="Arial" w:hAnsi="Arial" w:cs="Arial"/>
        <w:sz w:val="20"/>
        <w:szCs w:val="20"/>
      </w:rPr>
      <w:t>Covered California</w:t>
    </w:r>
  </w:p>
  <w:p w14:paraId="085819B2" w14:textId="725F100D" w:rsidR="00632146" w:rsidRPr="001277B0" w:rsidRDefault="00632146" w:rsidP="00632146">
    <w:pPr>
      <w:pStyle w:val="Header"/>
      <w:jc w:val="right"/>
      <w:rPr>
        <w:rFonts w:ascii="Arial" w:hAnsi="Arial" w:cs="Arial"/>
        <w:sz w:val="20"/>
        <w:szCs w:val="20"/>
      </w:rPr>
    </w:pPr>
    <w:r w:rsidRPr="001277B0">
      <w:rPr>
        <w:rFonts w:ascii="Arial" w:hAnsi="Arial" w:cs="Arial"/>
        <w:sz w:val="20"/>
        <w:szCs w:val="20"/>
      </w:rPr>
      <w:t xml:space="preserve">RFP </w:t>
    </w:r>
    <w:r w:rsidR="000F717A">
      <w:rPr>
        <w:rFonts w:ascii="Arial" w:hAnsi="Arial" w:cs="Arial"/>
        <w:sz w:val="20"/>
        <w:szCs w:val="20"/>
      </w:rPr>
      <w:t>2025-07 Media Spend Analysis</w:t>
    </w:r>
  </w:p>
  <w:p w14:paraId="2C1E7229" w14:textId="77777777" w:rsidR="0067082E" w:rsidRPr="0072303C" w:rsidRDefault="0067082E">
    <w:pPr>
      <w:pStyle w:val="Header"/>
      <w:jc w:val="right"/>
      <w:rPr>
        <w:rFonts w:ascii="Arial" w:hAnsi="Arial" w:cs="Arial"/>
        <w:sz w:val="20"/>
        <w:szCs w:val="20"/>
      </w:rPr>
    </w:pPr>
    <w:r w:rsidRPr="0072303C">
      <w:rPr>
        <w:rFonts w:ascii="Arial" w:hAnsi="Arial" w:cs="Arial"/>
        <w:sz w:val="20"/>
        <w:szCs w:val="20"/>
      </w:rPr>
      <w:t xml:space="preserve">Page </w:t>
    </w:r>
    <w:r w:rsidRPr="0072303C">
      <w:rPr>
        <w:rFonts w:ascii="Arial" w:hAnsi="Arial" w:cs="Arial"/>
        <w:sz w:val="20"/>
        <w:szCs w:val="20"/>
      </w:rPr>
      <w:fldChar w:fldCharType="begin"/>
    </w:r>
    <w:r w:rsidRPr="0072303C">
      <w:rPr>
        <w:rFonts w:ascii="Arial" w:hAnsi="Arial" w:cs="Arial"/>
        <w:sz w:val="20"/>
        <w:szCs w:val="20"/>
      </w:rPr>
      <w:instrText xml:space="preserve"> PAGE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r w:rsidRPr="0072303C">
      <w:rPr>
        <w:rFonts w:ascii="Arial" w:hAnsi="Arial" w:cs="Arial"/>
        <w:sz w:val="20"/>
        <w:szCs w:val="20"/>
      </w:rPr>
      <w:t xml:space="preserve"> of </w:t>
    </w:r>
    <w:r w:rsidRPr="0072303C">
      <w:rPr>
        <w:rFonts w:ascii="Arial" w:hAnsi="Arial" w:cs="Arial"/>
        <w:sz w:val="20"/>
        <w:szCs w:val="20"/>
      </w:rPr>
      <w:fldChar w:fldCharType="begin"/>
    </w:r>
    <w:r w:rsidRPr="0072303C">
      <w:rPr>
        <w:rFonts w:ascii="Arial" w:hAnsi="Arial" w:cs="Arial"/>
        <w:sz w:val="20"/>
        <w:szCs w:val="20"/>
      </w:rPr>
      <w:instrText xml:space="preserve"> NUMPAGES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p>
  <w:p w14:paraId="270E65AA" w14:textId="77777777" w:rsidR="0067082E" w:rsidRDefault="00670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FBDC5" w14:textId="77777777" w:rsidR="000F717A" w:rsidRDefault="000F71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2992988">
    <w:abstractNumId w:val="4"/>
  </w:num>
  <w:num w:numId="2" w16cid:durableId="1193114163">
    <w:abstractNumId w:val="12"/>
  </w:num>
  <w:num w:numId="3" w16cid:durableId="554897863">
    <w:abstractNumId w:val="6"/>
  </w:num>
  <w:num w:numId="4" w16cid:durableId="102766215">
    <w:abstractNumId w:val="10"/>
  </w:num>
  <w:num w:numId="5" w16cid:durableId="1313217464">
    <w:abstractNumId w:val="0"/>
  </w:num>
  <w:num w:numId="6" w16cid:durableId="764152227">
    <w:abstractNumId w:val="11"/>
  </w:num>
  <w:num w:numId="7" w16cid:durableId="1472791467">
    <w:abstractNumId w:val="3"/>
  </w:num>
  <w:num w:numId="8" w16cid:durableId="796993636">
    <w:abstractNumId w:val="2"/>
  </w:num>
  <w:num w:numId="9" w16cid:durableId="2053383749">
    <w:abstractNumId w:val="8"/>
  </w:num>
  <w:num w:numId="10" w16cid:durableId="1986857634">
    <w:abstractNumId w:val="9"/>
  </w:num>
  <w:num w:numId="11" w16cid:durableId="570700639">
    <w:abstractNumId w:val="7"/>
  </w:num>
  <w:num w:numId="12" w16cid:durableId="1956516467">
    <w:abstractNumId w:val="5"/>
  </w:num>
  <w:num w:numId="13" w16cid:durableId="110438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6027A"/>
    <w:rsid w:val="000936A6"/>
    <w:rsid w:val="000B0D2D"/>
    <w:rsid w:val="000E1CFC"/>
    <w:rsid w:val="000F717A"/>
    <w:rsid w:val="000F76CF"/>
    <w:rsid w:val="00111C51"/>
    <w:rsid w:val="0011335C"/>
    <w:rsid w:val="001277B0"/>
    <w:rsid w:val="001419F8"/>
    <w:rsid w:val="001B0297"/>
    <w:rsid w:val="001B15CC"/>
    <w:rsid w:val="001B65AA"/>
    <w:rsid w:val="001B7032"/>
    <w:rsid w:val="001E05D7"/>
    <w:rsid w:val="00232913"/>
    <w:rsid w:val="002472BC"/>
    <w:rsid w:val="002B3CDC"/>
    <w:rsid w:val="00305A3F"/>
    <w:rsid w:val="0031355B"/>
    <w:rsid w:val="00363B74"/>
    <w:rsid w:val="00393F38"/>
    <w:rsid w:val="0040111A"/>
    <w:rsid w:val="00437257"/>
    <w:rsid w:val="004462F7"/>
    <w:rsid w:val="004541C5"/>
    <w:rsid w:val="00464AAF"/>
    <w:rsid w:val="00464CB5"/>
    <w:rsid w:val="00491A7C"/>
    <w:rsid w:val="00497419"/>
    <w:rsid w:val="004B2A6D"/>
    <w:rsid w:val="004B64E1"/>
    <w:rsid w:val="0059409E"/>
    <w:rsid w:val="00596785"/>
    <w:rsid w:val="005A2FA9"/>
    <w:rsid w:val="005A5C9E"/>
    <w:rsid w:val="005C73BC"/>
    <w:rsid w:val="005D7B6A"/>
    <w:rsid w:val="005F2F33"/>
    <w:rsid w:val="00632146"/>
    <w:rsid w:val="00650222"/>
    <w:rsid w:val="00653F5F"/>
    <w:rsid w:val="00657819"/>
    <w:rsid w:val="0067082E"/>
    <w:rsid w:val="00694F76"/>
    <w:rsid w:val="006B3BFF"/>
    <w:rsid w:val="006C59AB"/>
    <w:rsid w:val="006F15AF"/>
    <w:rsid w:val="0072303C"/>
    <w:rsid w:val="007255B5"/>
    <w:rsid w:val="00731930"/>
    <w:rsid w:val="0074440C"/>
    <w:rsid w:val="0075294F"/>
    <w:rsid w:val="00752FC4"/>
    <w:rsid w:val="00762E65"/>
    <w:rsid w:val="00824F2D"/>
    <w:rsid w:val="00842392"/>
    <w:rsid w:val="00860F60"/>
    <w:rsid w:val="00874434"/>
    <w:rsid w:val="008A2E1C"/>
    <w:rsid w:val="008A3160"/>
    <w:rsid w:val="0090066A"/>
    <w:rsid w:val="00911D66"/>
    <w:rsid w:val="009334D4"/>
    <w:rsid w:val="009C308C"/>
    <w:rsid w:val="009E3F21"/>
    <w:rsid w:val="009F04C0"/>
    <w:rsid w:val="00A43532"/>
    <w:rsid w:val="00A8211B"/>
    <w:rsid w:val="00AE3C5A"/>
    <w:rsid w:val="00B33E3C"/>
    <w:rsid w:val="00B43BEB"/>
    <w:rsid w:val="00C221E6"/>
    <w:rsid w:val="00C578D3"/>
    <w:rsid w:val="00C84582"/>
    <w:rsid w:val="00C85319"/>
    <w:rsid w:val="00C96150"/>
    <w:rsid w:val="00CD0574"/>
    <w:rsid w:val="00CD7035"/>
    <w:rsid w:val="00CE6651"/>
    <w:rsid w:val="00CF2148"/>
    <w:rsid w:val="00D118B5"/>
    <w:rsid w:val="00D20927"/>
    <w:rsid w:val="00D70A35"/>
    <w:rsid w:val="00E236F0"/>
    <w:rsid w:val="00E7651C"/>
    <w:rsid w:val="00E964C4"/>
    <w:rsid w:val="00EA2D37"/>
    <w:rsid w:val="00ED6D4B"/>
    <w:rsid w:val="00EF2D13"/>
    <w:rsid w:val="00F22459"/>
    <w:rsid w:val="00F25860"/>
    <w:rsid w:val="00F4794E"/>
    <w:rsid w:val="00F843CC"/>
    <w:rsid w:val="00FD3675"/>
    <w:rsid w:val="00FD3CDC"/>
    <w:rsid w:val="00FE1A64"/>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4F8F60D"/>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1798</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11388</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Shaw, Debi (CoveredCA)</cp:lastModifiedBy>
  <cp:revision>10</cp:revision>
  <cp:lastPrinted>2017-03-27T21:21:00Z</cp:lastPrinted>
  <dcterms:created xsi:type="dcterms:W3CDTF">2020-06-30T17:40:00Z</dcterms:created>
  <dcterms:modified xsi:type="dcterms:W3CDTF">2025-10-30T21:49:00Z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2025-03-25T21:01:24Z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f2519bce-de6d-48cf-8099-a2e4b240ec21</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